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浙江中医药大学</w:t>
      </w:r>
      <w:r>
        <w:rPr>
          <w:rFonts w:hint="eastAsia"/>
          <w:b/>
          <w:sz w:val="28"/>
        </w:rPr>
        <w:t>继续教育学院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医药技术与管理分院单项奖学金评选</w:t>
      </w:r>
      <w:r>
        <w:rPr>
          <w:rFonts w:hint="eastAsia"/>
          <w:b/>
          <w:sz w:val="28"/>
          <w:lang w:eastAsia="zh-CN"/>
        </w:rPr>
        <w:t>细则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为更好的激励特长型人才脱颖而出，促进学生德智体美等方面全面发展，根据学校有关文件精神，结合我院实际，特制定</w:t>
      </w:r>
      <w:r>
        <w:rPr>
          <w:rFonts w:hint="eastAsia"/>
          <w:szCs w:val="21"/>
          <w:lang w:eastAsia="zh-CN"/>
        </w:rPr>
        <w:t>本细则</w:t>
      </w:r>
      <w:r>
        <w:rPr>
          <w:rFonts w:hint="eastAsia"/>
          <w:szCs w:val="21"/>
        </w:rPr>
        <w:t>：</w:t>
      </w:r>
    </w:p>
    <w:p>
      <w:pPr>
        <w:ind w:firstLine="422" w:firstLineChars="200"/>
        <w:jc w:val="left"/>
        <w:rPr>
          <w:b/>
        </w:rPr>
      </w:pPr>
      <w:r>
        <w:rPr>
          <w:rFonts w:hint="eastAsia"/>
          <w:b/>
          <w:lang w:eastAsia="zh-CN"/>
        </w:rPr>
        <w:t>一、</w:t>
      </w:r>
      <w:r>
        <w:rPr>
          <w:rFonts w:hint="eastAsia"/>
          <w:b/>
        </w:rPr>
        <w:t>评奖范围</w:t>
      </w:r>
    </w:p>
    <w:p>
      <w:pPr>
        <w:pStyle w:val="8"/>
        <w:ind w:left="420" w:firstLine="0" w:firstLineChars="0"/>
        <w:rPr>
          <w:rFonts w:hint="eastAsia"/>
        </w:rPr>
      </w:pPr>
      <w:r>
        <w:rPr>
          <w:rFonts w:hint="eastAsia"/>
        </w:rPr>
        <w:t>本院高技能人才培养在校学生。</w:t>
      </w:r>
    </w:p>
    <w:p>
      <w:pPr>
        <w:pStyle w:val="8"/>
        <w:ind w:left="420" w:firstLine="0" w:firstLineChars="0"/>
        <w:rPr>
          <w:b/>
          <w:bCs w:val="0"/>
        </w:rPr>
      </w:pPr>
      <w:r>
        <w:rPr>
          <w:rFonts w:hint="eastAsia"/>
          <w:b/>
          <w:bCs w:val="0"/>
          <w:lang w:eastAsia="zh-CN"/>
        </w:rPr>
        <w:t>二、</w:t>
      </w:r>
      <w:r>
        <w:rPr>
          <w:rFonts w:hint="eastAsia"/>
          <w:b/>
          <w:bCs w:val="0"/>
        </w:rPr>
        <w:t>奖学金评定条件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本学年无重修课程.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该学年非学业因素</w:t>
      </w:r>
      <w:r>
        <w:rPr>
          <w:rFonts w:hint="eastAsia"/>
          <w:lang w:eastAsia="zh-CN"/>
        </w:rPr>
        <w:t>各科综合</w:t>
      </w:r>
      <w:r>
        <w:rPr>
          <w:rFonts w:hint="eastAsia"/>
        </w:rPr>
        <w:t>成绩合格。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无违反校纪校规受到警告以上（含警告）处分。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（四）实践优秀奖学金：在社会各项活动中成绩突出或被评为院级以上（含院级）先进个人；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社会工作优秀奖学金：热心社会工作，积极为学生、为社会服务，成绩突出；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文明风尚奖学金：关心校风校貌建设，在校园文明建设中表现较突出，或敢于在突发事件中挺身而出；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  <w:b/>
        </w:rPr>
      </w:pPr>
      <w:r>
        <w:rPr>
          <w:rFonts w:hint="eastAsia"/>
          <w:lang w:val="en-US" w:eastAsia="zh-CN"/>
        </w:rPr>
        <w:t xml:space="preserve">      体育优秀奖学金、文艺优秀奖学金、科技创新奖学金和学生创业奖学金：</w:t>
      </w:r>
      <w:r>
        <w:rPr>
          <w:rFonts w:hint="eastAsia"/>
        </w:rPr>
        <w:t>获得</w:t>
      </w:r>
      <w:r>
        <w:rPr>
          <w:rFonts w:hint="eastAsia"/>
          <w:lang w:eastAsia="zh-CN"/>
        </w:rPr>
        <w:t>院</w:t>
      </w:r>
      <w:r>
        <w:rPr>
          <w:rFonts w:hint="eastAsia"/>
        </w:rPr>
        <w:t>级比赛</w:t>
      </w:r>
      <w:r>
        <w:rPr>
          <w:rFonts w:hint="eastAsia"/>
          <w:lang w:eastAsia="zh-CN"/>
        </w:rPr>
        <w:t>前三名或校级及以上比赛前六名</w:t>
      </w:r>
      <w:r>
        <w:rPr>
          <w:rFonts w:hint="eastAsia"/>
        </w:rPr>
        <w:t>的</w:t>
      </w:r>
      <w:r>
        <w:rPr>
          <w:rFonts w:hint="eastAsia"/>
          <w:lang w:eastAsia="zh-CN"/>
        </w:rPr>
        <w:t>个人或团体</w:t>
      </w:r>
      <w:r>
        <w:rPr>
          <w:rFonts w:hint="eastAsi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/>
          <w:b/>
          <w:bCs w:val="0"/>
        </w:rPr>
      </w:pPr>
      <w:r>
        <w:rPr>
          <w:rFonts w:hint="eastAsia"/>
          <w:b/>
          <w:bCs w:val="0"/>
          <w:lang w:eastAsia="zh-CN"/>
        </w:rPr>
        <w:t>三、</w:t>
      </w:r>
      <w:r>
        <w:rPr>
          <w:rFonts w:hint="eastAsia"/>
          <w:b/>
          <w:bCs w:val="0"/>
        </w:rPr>
        <w:t>奖学金金额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（一）个人</w:t>
      </w:r>
      <w:r>
        <w:rPr>
          <w:rFonts w:hint="eastAsia"/>
        </w:rPr>
        <w:t>单项奖学金金额为100元/人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（二）团体单项奖学金金额为</w:t>
      </w:r>
      <w:r>
        <w:rPr>
          <w:rFonts w:hint="eastAsia"/>
          <w:lang w:val="en-US" w:eastAsia="zh-CN"/>
        </w:rPr>
        <w:t>200元/团。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b/>
          <w:bCs w:val="0"/>
        </w:rPr>
      </w:pPr>
      <w:r>
        <w:rPr>
          <w:rFonts w:hint="eastAsia"/>
          <w:b/>
          <w:bCs w:val="0"/>
          <w:lang w:val="en-US" w:eastAsia="zh-CN"/>
        </w:rPr>
        <w:t>四、</w:t>
      </w:r>
      <w:r>
        <w:rPr>
          <w:rFonts w:hint="eastAsia"/>
          <w:b/>
          <w:bCs w:val="0"/>
        </w:rPr>
        <w:t>奖学金评定时间及程序</w:t>
      </w:r>
    </w:p>
    <w:p>
      <w:pPr>
        <w:pStyle w:val="8"/>
        <w:numPr>
          <w:ilvl w:val="0"/>
          <w:numId w:val="0"/>
        </w:numPr>
        <w:ind w:left="420" w:leftChars="0"/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奖学金的评定每年1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月份。实习期间不再评定奖学金。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奖学金评定工作由分院</w:t>
      </w:r>
      <w:r>
        <w:rPr>
          <w:rFonts w:hint="eastAsia"/>
          <w:lang w:eastAsia="zh-CN"/>
        </w:rPr>
        <w:t>团总支</w:t>
      </w:r>
      <w:r>
        <w:rPr>
          <w:rFonts w:hint="eastAsia"/>
        </w:rPr>
        <w:t>负责实施，由分院负责对各类奖学金进行评审。在评奖中必须坚持“公开、公平、公正”和“宁缺毋滥”的原则，实行公示制度，做到评选条件、评奖名额、评奖程序和评奖结果公开。具体评选程序如下：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学生根据本人</w:t>
      </w:r>
      <w:r>
        <w:rPr>
          <w:rFonts w:hint="eastAsia"/>
          <w:lang w:eastAsia="zh-CN"/>
        </w:rPr>
        <w:t>或团体</w:t>
      </w:r>
      <w:r>
        <w:rPr>
          <w:rFonts w:hint="eastAsia"/>
        </w:rPr>
        <w:t>表现，对照评奖条件，向所属分院提出申请，并填写《浙江中医药大学继续教育学院学生奖学金申请表》；分院对提出申请的学生进行统一评审，并对拟获奖学生名单在学院内进行公示，公示期一般为5天。经公示无异议后，报送继续教育学院审批备案。</w:t>
      </w:r>
    </w:p>
    <w:p>
      <w:pPr>
        <w:pStyle w:val="8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</w:rPr>
        <w:t>分院负责对评奖的过程进行控制和知道监督，并在评奖期间设立咨询、投诉信箱和电话，受理学生的咨询和投诉。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b/>
        </w:rPr>
      </w:pPr>
      <w:r>
        <w:rPr>
          <w:rFonts w:hint="eastAsia"/>
          <w:b/>
          <w:lang w:eastAsia="zh-CN"/>
        </w:rPr>
        <w:t>五、</w:t>
      </w:r>
      <w:r>
        <w:rPr>
          <w:rFonts w:hint="eastAsia"/>
          <w:b/>
        </w:rPr>
        <w:t>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各类奖学金获奖者名单，由学院统一发文公布，予以表彰。获奖学生的奖学金申请表存入本人档案。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b/>
        </w:rPr>
      </w:pPr>
      <w:r>
        <w:rPr>
          <w:rFonts w:hint="eastAsia"/>
          <w:b/>
          <w:lang w:eastAsia="zh-CN"/>
        </w:rPr>
        <w:t>六、</w:t>
      </w:r>
      <w:r>
        <w:rPr>
          <w:rFonts w:hint="eastAsia"/>
          <w:b/>
        </w:rPr>
        <w:t>获奖学生中，凡发现有弄虚作假、欺骗组织等行为者，学院将撤销其荣誉，追缴已发的奖学金，并予以相应的纪律处分。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b/>
        </w:rPr>
      </w:pPr>
      <w:r>
        <w:rPr>
          <w:rFonts w:hint="eastAsia"/>
          <w:b/>
          <w:lang w:eastAsia="zh-CN"/>
        </w:rPr>
        <w:t>七、</w:t>
      </w:r>
      <w:r>
        <w:rPr>
          <w:rFonts w:hint="eastAsia"/>
          <w:b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本</w:t>
      </w:r>
      <w:r>
        <w:rPr>
          <w:rFonts w:hint="eastAsia"/>
          <w:lang w:eastAsia="zh-CN"/>
        </w:rPr>
        <w:t>细则</w:t>
      </w:r>
      <w:r>
        <w:rPr>
          <w:rFonts w:hint="eastAsia"/>
        </w:rPr>
        <w:t>由医药技术</w:t>
      </w:r>
      <w:r>
        <w:rPr>
          <w:rFonts w:hint="eastAsia"/>
          <w:lang w:eastAsia="zh-CN"/>
        </w:rPr>
        <w:t>与</w:t>
      </w:r>
      <w:r>
        <w:rPr>
          <w:rFonts w:hint="eastAsia"/>
        </w:rPr>
        <w:t>管理分院负责解释，由</w:t>
      </w:r>
      <w:r>
        <w:rPr>
          <w:rFonts w:hint="eastAsia"/>
          <w:lang w:eastAsia="zh-CN"/>
        </w:rPr>
        <w:t>分院</w:t>
      </w:r>
      <w:r>
        <w:rPr>
          <w:rFonts w:hint="eastAsia"/>
        </w:rPr>
        <w:t>具体实施。</w:t>
      </w:r>
    </w:p>
    <w:p>
      <w:pPr>
        <w:ind w:left="840"/>
      </w:pPr>
      <w:bookmarkStart w:id="0" w:name="_GoBack"/>
      <w:bookmarkEnd w:id="0"/>
    </w:p>
    <w:sectPr>
      <w:pgSz w:w="11906" w:h="16838"/>
      <w:pgMar w:top="1440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4C56"/>
    <w:multiLevelType w:val="multilevel"/>
    <w:tmpl w:val="22DE4C56"/>
    <w:lvl w:ilvl="0" w:tentative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F2"/>
    <w:rsid w:val="0000482C"/>
    <w:rsid w:val="00052222"/>
    <w:rsid w:val="000B222E"/>
    <w:rsid w:val="0017700F"/>
    <w:rsid w:val="002040CA"/>
    <w:rsid w:val="00226E9F"/>
    <w:rsid w:val="004A316C"/>
    <w:rsid w:val="004A61CE"/>
    <w:rsid w:val="004C382A"/>
    <w:rsid w:val="00564ABC"/>
    <w:rsid w:val="00767E2D"/>
    <w:rsid w:val="00900FAC"/>
    <w:rsid w:val="00956354"/>
    <w:rsid w:val="00986557"/>
    <w:rsid w:val="00B30AAB"/>
    <w:rsid w:val="00BA7F44"/>
    <w:rsid w:val="00CE1460"/>
    <w:rsid w:val="00DA4C61"/>
    <w:rsid w:val="00E80BF2"/>
    <w:rsid w:val="00EB302B"/>
    <w:rsid w:val="00FC1A10"/>
    <w:rsid w:val="04002E0A"/>
    <w:rsid w:val="061F49AC"/>
    <w:rsid w:val="06D405DF"/>
    <w:rsid w:val="08016DBF"/>
    <w:rsid w:val="08447680"/>
    <w:rsid w:val="0A982226"/>
    <w:rsid w:val="0B1225B3"/>
    <w:rsid w:val="0C2156DD"/>
    <w:rsid w:val="0D20409B"/>
    <w:rsid w:val="0F68464F"/>
    <w:rsid w:val="151A475F"/>
    <w:rsid w:val="19036735"/>
    <w:rsid w:val="1C075640"/>
    <w:rsid w:val="1D292AB5"/>
    <w:rsid w:val="1FEA6FF3"/>
    <w:rsid w:val="2319712E"/>
    <w:rsid w:val="26EF1D2F"/>
    <w:rsid w:val="291021D9"/>
    <w:rsid w:val="29B049F5"/>
    <w:rsid w:val="2AFC74EC"/>
    <w:rsid w:val="2B1C12C8"/>
    <w:rsid w:val="2C895304"/>
    <w:rsid w:val="2EA86884"/>
    <w:rsid w:val="2F4C34BF"/>
    <w:rsid w:val="37A63E5F"/>
    <w:rsid w:val="37D85F41"/>
    <w:rsid w:val="396A0465"/>
    <w:rsid w:val="3C922A6B"/>
    <w:rsid w:val="3DF004E1"/>
    <w:rsid w:val="3F3519C4"/>
    <w:rsid w:val="3FE926A6"/>
    <w:rsid w:val="42F32AEF"/>
    <w:rsid w:val="45D75BEC"/>
    <w:rsid w:val="473A6370"/>
    <w:rsid w:val="47511D14"/>
    <w:rsid w:val="47A4578B"/>
    <w:rsid w:val="48102036"/>
    <w:rsid w:val="48341201"/>
    <w:rsid w:val="484524EC"/>
    <w:rsid w:val="4AA13F5E"/>
    <w:rsid w:val="4CF76366"/>
    <w:rsid w:val="4E061698"/>
    <w:rsid w:val="516B1278"/>
    <w:rsid w:val="56F12D42"/>
    <w:rsid w:val="5709407B"/>
    <w:rsid w:val="5AF06CB0"/>
    <w:rsid w:val="5C721B26"/>
    <w:rsid w:val="5D13600B"/>
    <w:rsid w:val="5F276FC2"/>
    <w:rsid w:val="60321CEE"/>
    <w:rsid w:val="61132C70"/>
    <w:rsid w:val="6213192D"/>
    <w:rsid w:val="645B46B9"/>
    <w:rsid w:val="696B1C31"/>
    <w:rsid w:val="697C5C68"/>
    <w:rsid w:val="6A00628E"/>
    <w:rsid w:val="6C26605B"/>
    <w:rsid w:val="6CB87383"/>
    <w:rsid w:val="6D9F4F8E"/>
    <w:rsid w:val="6F5A4DFD"/>
    <w:rsid w:val="6FA26827"/>
    <w:rsid w:val="7053612B"/>
    <w:rsid w:val="72AA0B4D"/>
    <w:rsid w:val="73CB190A"/>
    <w:rsid w:val="73F653A8"/>
    <w:rsid w:val="743C534E"/>
    <w:rsid w:val="75432C11"/>
    <w:rsid w:val="76EF0C45"/>
    <w:rsid w:val="79C90731"/>
    <w:rsid w:val="7BC922BC"/>
    <w:rsid w:val="7C8500A1"/>
    <w:rsid w:val="7D1918DF"/>
    <w:rsid w:val="7EAC7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1380</Characters>
  <Lines>11</Lines>
  <Paragraphs>3</Paragraphs>
  <ScaleCrop>false</ScaleCrop>
  <LinksUpToDate>false</LinksUpToDate>
  <CharactersWithSpaces>1618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2016-07-31T10:48:00Z</dcterms:created>
  <dc:creator>china</dc:creator>
  <cp:lastModifiedBy>Administrator</cp:lastModifiedBy>
  <cp:lastPrinted>2016-08-16T07:03:00Z</cp:lastPrinted>
  <dcterms:modified xsi:type="dcterms:W3CDTF">2017-10-30T08:39:13Z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