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Style w:val="7"/>
          <w:rFonts w:hint="eastAsia"/>
          <w:sz w:val="40"/>
          <w:szCs w:val="40"/>
          <w:lang w:val="en-US" w:eastAsia="zh-CN"/>
        </w:rPr>
      </w:pPr>
      <w:r>
        <w:rPr>
          <w:rStyle w:val="7"/>
          <w:rFonts w:hint="eastAsia"/>
          <w:sz w:val="40"/>
          <w:szCs w:val="40"/>
          <w:lang w:val="en-US" w:eastAsia="zh-CN"/>
        </w:rPr>
        <w:t>医药技术与管理分院学生公寓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/>
          <w:sz w:val="40"/>
          <w:szCs w:val="40"/>
          <w:lang w:val="en-US" w:eastAsia="zh-CN"/>
        </w:rPr>
        <w:t>收纳整理大赛策划书</w:t>
      </w:r>
    </w:p>
    <w:p>
      <w:pPr>
        <w:numPr>
          <w:ilvl w:val="0"/>
          <w:numId w:val="1"/>
        </w:numPr>
        <w:bidi w:val="0"/>
        <w:jc w:val="left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活动目的</w:t>
      </w:r>
    </w:p>
    <w:p>
      <w:pPr>
        <w:numPr>
          <w:ilvl w:val="0"/>
          <w:numId w:val="0"/>
        </w:numPr>
        <w:bidi w:val="0"/>
        <w:ind w:firstLine="560" w:firstLineChars="200"/>
        <w:jc w:val="left"/>
        <w:rPr>
          <w:rStyle w:val="7"/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充分发挥学生的想象力和创造力，提升学生的动手能力和空间布局能力，打造干净整洁的宿舍环境，凝聚宿舍同学间的感情，促进宿舍关系的和谐，营造良</w:t>
      </w:r>
      <w:bookmarkStart w:id="0" w:name="_GoBack"/>
      <w:bookmarkEnd w:id="0"/>
      <w:r>
        <w:rPr>
          <w:rStyle w:val="7"/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好的宿舍文化氛围。</w:t>
      </w:r>
    </w:p>
    <w:p>
      <w:pPr>
        <w:numPr>
          <w:ilvl w:val="0"/>
          <w:numId w:val="0"/>
        </w:numPr>
        <w:bidi w:val="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二、活动主题</w:t>
      </w:r>
    </w:p>
    <w:p>
      <w:pPr>
        <w:numPr>
          <w:ilvl w:val="0"/>
          <w:numId w:val="0"/>
        </w:numPr>
        <w:bidi w:val="0"/>
        <w:ind w:firstLine="560" w:firstLineChars="200"/>
        <w:jc w:val="left"/>
        <w:rPr>
          <w:rStyle w:val="7"/>
          <w:rFonts w:hint="eastAsia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以“有限空间 无限创意”为主题。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活动对象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  <w:t>医药技术与管理分院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全体在校住寝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学生，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以寝室为单位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、评比时间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初评：暂定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中旬    初评人员：自律委干部、宿管老师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复评：暂定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中下旬    复评人员：分院老师</w:t>
      </w:r>
    </w:p>
    <w:p>
      <w:pPr>
        <w:numPr>
          <w:ilvl w:val="0"/>
          <w:numId w:val="2"/>
        </w:numPr>
        <w:bidi w:val="0"/>
        <w:ind w:leftChars="0"/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活动开展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450"/>
        <w:gridCol w:w="356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sz w:val="28"/>
                <w:szCs w:val="28"/>
                <w:vertAlign w:val="baseline"/>
                <w:lang w:val="en-US" w:eastAsia="zh-CN"/>
              </w:rPr>
              <w:t>环节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566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02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宣传准备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3月初</w:t>
            </w:r>
          </w:p>
        </w:tc>
        <w:tc>
          <w:tcPr>
            <w:tcW w:w="3566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将活动通知到各班级</w:t>
            </w:r>
          </w:p>
        </w:tc>
        <w:tc>
          <w:tcPr>
            <w:tcW w:w="2028" w:type="dxa"/>
          </w:tcPr>
          <w:p>
            <w:pPr>
              <w:numPr>
                <w:ilvl w:val="0"/>
                <w:numId w:val="0"/>
              </w:numPr>
              <w:bidi w:val="0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初赛评审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中旬</w:t>
            </w:r>
          </w:p>
        </w:tc>
        <w:tc>
          <w:tcPr>
            <w:tcW w:w="3566" w:type="dxa"/>
          </w:tcPr>
          <w:p>
            <w:pPr>
              <w:numPr>
                <w:ilvl w:val="0"/>
                <w:numId w:val="0"/>
              </w:numPr>
              <w:bidi w:val="0"/>
              <w:ind w:firstLine="480" w:firstLineChars="200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自律委干部和宿管老师对所有寝室进行初选，评选出前20名宿舍进入复赛，自律委秘书处负责拍照留底。</w:t>
            </w:r>
          </w:p>
        </w:tc>
        <w:tc>
          <w:tcPr>
            <w:tcW w:w="2028" w:type="dxa"/>
          </w:tcPr>
          <w:p>
            <w:pPr>
              <w:numPr>
                <w:ilvl w:val="0"/>
                <w:numId w:val="0"/>
              </w:numPr>
              <w:bidi w:val="0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初评成员：1名宿管老师，4名自律委干部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复赛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3月中下旬</w:t>
            </w:r>
          </w:p>
        </w:tc>
        <w:tc>
          <w:tcPr>
            <w:tcW w:w="3566" w:type="dxa"/>
          </w:tcPr>
          <w:p>
            <w:pPr>
              <w:numPr>
                <w:ilvl w:val="0"/>
                <w:numId w:val="3"/>
              </w:numPr>
              <w:bidi w:val="0"/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公示初赛结果，通知进入复赛的寝室做下一步准备；</w:t>
            </w:r>
          </w:p>
          <w:p>
            <w:pPr>
              <w:numPr>
                <w:ilvl w:val="0"/>
                <w:numId w:val="3"/>
              </w:numPr>
              <w:bidi w:val="0"/>
              <w:rPr>
                <w:rStyle w:val="7"/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4月底复赛评委老师进寝室实地考察打分，按分数高低产生若干“收纳之星”。</w:t>
            </w:r>
          </w:p>
        </w:tc>
        <w:tc>
          <w:tcPr>
            <w:tcW w:w="2028" w:type="dxa"/>
          </w:tcPr>
          <w:p>
            <w:pPr>
              <w:numPr>
                <w:ilvl w:val="0"/>
                <w:numId w:val="0"/>
              </w:numPr>
              <w:bidi w:val="0"/>
              <w:rPr>
                <w:rStyle w:val="7"/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复赛评委由4名老师组成，评分采取百分制。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总结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Style w:val="7"/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3月底</w:t>
            </w:r>
          </w:p>
        </w:tc>
        <w:tc>
          <w:tcPr>
            <w:tcW w:w="3566" w:type="dxa"/>
          </w:tcPr>
          <w:p>
            <w:pPr>
              <w:numPr>
                <w:numId w:val="0"/>
              </w:numPr>
              <w:bidi w:val="0"/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整理、发布评选结果，撰写活动推送并发到分院公众号，照片等资料存档留底。</w:t>
            </w:r>
          </w:p>
        </w:tc>
        <w:tc>
          <w:tcPr>
            <w:tcW w:w="2028" w:type="dxa"/>
          </w:tcPr>
          <w:p>
            <w:pPr>
              <w:numPr>
                <w:ilvl w:val="0"/>
                <w:numId w:val="0"/>
              </w:numPr>
              <w:bidi w:val="0"/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荣誉证书在科技文化节闭幕式颁发</w:t>
            </w:r>
          </w:p>
        </w:tc>
      </w:tr>
    </w:tbl>
    <w:p>
      <w:pPr>
        <w:numPr>
          <w:ilvl w:val="0"/>
          <w:numId w:val="0"/>
        </w:numPr>
        <w:bidi w:val="0"/>
        <w:ind w:leftChars="0"/>
        <w:rPr>
          <w:rStyle w:val="7"/>
          <w:rFonts w:hint="default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五、评选细则</w:t>
      </w:r>
    </w:p>
    <w:p>
      <w:pPr>
        <w:numPr>
          <w:ilvl w:val="0"/>
          <w:numId w:val="0"/>
        </w:numPr>
        <w:bidi w:val="0"/>
        <w:ind w:firstLine="280" w:firstLineChars="100"/>
        <w:rPr>
          <w:rStyle w:val="7"/>
          <w:rFonts w:hint="eastAsia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1、鞋子统一整齐摆放在鞋架或固定位置：10。</w:t>
      </w:r>
    </w:p>
    <w:p>
      <w:pPr>
        <w:numPr>
          <w:ilvl w:val="0"/>
          <w:numId w:val="0"/>
        </w:numPr>
        <w:bidi w:val="0"/>
        <w:ind w:firstLine="280" w:firstLineChars="100"/>
        <w:rPr>
          <w:rStyle w:val="7"/>
          <w:rFonts w:hint="default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2、衣物不乱放，干净的衣物叠好存入衣柜或挂在晾衣杆上，脏衣物及时洗涤保证无浸泡发臭现象：20</w:t>
      </w:r>
    </w:p>
    <w:p>
      <w:pPr>
        <w:numPr>
          <w:ilvl w:val="0"/>
          <w:numId w:val="0"/>
        </w:numPr>
        <w:bidi w:val="0"/>
        <w:ind w:firstLine="280" w:firstLineChars="100"/>
        <w:rPr>
          <w:rStyle w:val="7"/>
          <w:rFonts w:hint="default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3、床上物品清洁整齐，床单平整，叠被规范并与枕头一道统一方位摆放，床帘挂起：20</w:t>
      </w:r>
    </w:p>
    <w:p>
      <w:pPr>
        <w:numPr>
          <w:ilvl w:val="0"/>
          <w:numId w:val="0"/>
        </w:numPr>
        <w:bidi w:val="0"/>
        <w:ind w:firstLine="280" w:firstLineChars="100"/>
        <w:rPr>
          <w:rStyle w:val="7"/>
          <w:rFonts w:hint="eastAsia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4、桌面物品归类整齐摆放：10。</w:t>
      </w:r>
    </w:p>
    <w:p>
      <w:pPr>
        <w:numPr>
          <w:ilvl w:val="0"/>
          <w:numId w:val="0"/>
        </w:numPr>
        <w:bidi w:val="0"/>
        <w:ind w:firstLine="280" w:firstLineChars="100"/>
        <w:rPr>
          <w:rStyle w:val="7"/>
          <w:rFonts w:hint="default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5、牙刷牙杯、盆桶、沐浴露洗发水等摆放规范整齐，毛巾晾挂整齐：20</w:t>
      </w:r>
    </w:p>
    <w:p>
      <w:pPr>
        <w:numPr>
          <w:ilvl w:val="0"/>
          <w:numId w:val="0"/>
        </w:numPr>
        <w:bidi w:val="0"/>
        <w:ind w:firstLine="280" w:firstLineChars="100"/>
        <w:rPr>
          <w:rStyle w:val="7"/>
          <w:rFonts w:hint="default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6、箱柜及行李箱整齐摆放在一角或柜子上面，凳子摆放整齐，卫生工具靠角落摆放：20</w:t>
      </w:r>
    </w:p>
    <w:p>
      <w:pPr>
        <w:numPr>
          <w:ilvl w:val="0"/>
          <w:numId w:val="0"/>
        </w:numPr>
        <w:bidi w:val="0"/>
        <w:ind w:leftChars="0"/>
        <w:rPr>
          <w:rStyle w:val="7"/>
          <w:rFonts w:hint="eastAsia"/>
          <w:sz w:val="28"/>
          <w:szCs w:val="28"/>
          <w:lang w:val="en-US" w:eastAsia="zh-CN"/>
        </w:rPr>
      </w:pPr>
      <w:r>
        <w:rPr>
          <w:rStyle w:val="7"/>
          <w:rFonts w:hint="eastAsia"/>
          <w:sz w:val="28"/>
          <w:szCs w:val="28"/>
          <w:lang w:val="en-US" w:eastAsia="zh-CN"/>
        </w:rPr>
        <w:t>六、奖励</w:t>
      </w:r>
    </w:p>
    <w:p>
      <w:pPr>
        <w:numPr>
          <w:ilvl w:val="0"/>
          <w:numId w:val="0"/>
        </w:numPr>
        <w:bidi w:val="0"/>
        <w:ind w:leftChars="200" w:firstLine="280" w:firstLineChars="100"/>
        <w:rPr>
          <w:rStyle w:val="7"/>
          <w:rFonts w:hint="eastAsia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根据评比结果评选“收纳之星”寝室若干，发放荣誉证书和奖</w:t>
      </w:r>
    </w:p>
    <w:p>
      <w:pPr>
        <w:numPr>
          <w:ilvl w:val="0"/>
          <w:numId w:val="0"/>
        </w:numPr>
        <w:bidi w:val="0"/>
        <w:rPr>
          <w:rStyle w:val="7"/>
          <w:rFonts w:hint="default"/>
          <w:b w:val="0"/>
          <w:bCs/>
          <w:sz w:val="28"/>
          <w:szCs w:val="2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28"/>
          <w:lang w:val="en-US" w:eastAsia="zh-CN"/>
        </w:rPr>
        <w:t>品（奖品暂定洗衣液+收纳盒）</w:t>
      </w:r>
    </w:p>
    <w:p>
      <w:pPr>
        <w:numPr>
          <w:ilvl w:val="0"/>
          <w:numId w:val="0"/>
        </w:numPr>
        <w:bidi w:val="0"/>
        <w:rPr>
          <w:rStyle w:val="7"/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9A8A1"/>
    <w:multiLevelType w:val="singleLevel"/>
    <w:tmpl w:val="9109A8A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D17A84"/>
    <w:multiLevelType w:val="singleLevel"/>
    <w:tmpl w:val="BAD17A8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BD6849"/>
    <w:multiLevelType w:val="singleLevel"/>
    <w:tmpl w:val="57BD68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7187"/>
    <w:rsid w:val="022950E4"/>
    <w:rsid w:val="097529BD"/>
    <w:rsid w:val="11A07000"/>
    <w:rsid w:val="13FA41EA"/>
    <w:rsid w:val="1BDC7A5D"/>
    <w:rsid w:val="1E450758"/>
    <w:rsid w:val="232A6D75"/>
    <w:rsid w:val="317C04DD"/>
    <w:rsid w:val="35936935"/>
    <w:rsid w:val="37667C65"/>
    <w:rsid w:val="3CB04EB0"/>
    <w:rsid w:val="3FBE291E"/>
    <w:rsid w:val="43503578"/>
    <w:rsid w:val="451858A0"/>
    <w:rsid w:val="4BD32ABC"/>
    <w:rsid w:val="504E0A1F"/>
    <w:rsid w:val="523319A7"/>
    <w:rsid w:val="55082031"/>
    <w:rsid w:val="592B3076"/>
    <w:rsid w:val="59AC56C8"/>
    <w:rsid w:val="5C5208BB"/>
    <w:rsid w:val="5FBA1E57"/>
    <w:rsid w:val="61C91EA0"/>
    <w:rsid w:val="68FE6064"/>
    <w:rsid w:val="69286279"/>
    <w:rsid w:val="6FF97187"/>
    <w:rsid w:val="79794EE4"/>
    <w:rsid w:val="7C1D1542"/>
    <w:rsid w:val="7D0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2020-02-13T03:23:00Z</dcterms:created>
  <dc:creator>咕咕</dc:creator>
  <cp:lastModifiedBy>愛Papa</cp:lastModifiedBy>
  <dcterms:modified xsi:type="dcterms:W3CDTF">2022-01-14T02:25:21Z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A140640EDDCF4341BC02D7739698131F</vt:lpwstr>
  </property>
</Properties>
</file>